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Writing Assignment Grading Rubric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color w:val="343434"/>
        </w:rPr>
      </w:pPr>
      <w:r w:rsidDel="00000000" w:rsidR="00000000" w:rsidRPr="00000000">
        <w:rPr>
          <w:rFonts w:ascii="Times New Roman" w:cs="Times New Roman" w:eastAsia="Times New Roman" w:hAnsi="Times New Roman"/>
          <w:color w:val="343434"/>
          <w:rtl w:val="0"/>
        </w:rPr>
        <w:t xml:space="preserve">Each writing assignment is worth a total of 100 points. Please see the grading rubric below for additional detail and feedback on performance.</w:t>
      </w:r>
    </w:p>
    <w:p w:rsidR="00000000" w:rsidDel="00000000" w:rsidP="00000000" w:rsidRDefault="00000000" w:rsidRPr="00000000" w14:paraId="00000004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</w:p>
    <w:tbl>
      <w:tblPr>
        <w:tblStyle w:val="Table1"/>
        <w:tblW w:w="8880.0" w:type="dxa"/>
        <w:jc w:val="left"/>
        <w:tblInd w:w="100.0" w:type="pc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30"/>
        <w:gridCol w:w="1770"/>
        <w:gridCol w:w="1755"/>
        <w:gridCol w:w="1770"/>
        <w:gridCol w:w="1755"/>
        <w:tblGridChange w:id="0">
          <w:tblGrid>
            <w:gridCol w:w="1830"/>
            <w:gridCol w:w="1770"/>
            <w:gridCol w:w="1755"/>
            <w:gridCol w:w="1770"/>
            <w:gridCol w:w="1755"/>
          </w:tblGrid>
        </w:tblGridChange>
      </w:tblGrid>
      <w:tr>
        <w:trPr>
          <w:trHeight w:val="4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Criteria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Poor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Fair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Good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Excellent</w:t>
            </w:r>
          </w:p>
        </w:tc>
      </w:tr>
      <w:tr>
        <w:trPr>
          <w:trHeight w:val="3180" w:hRule="atLeast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Citations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0 to 1 points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No attempt is made to cite sources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2 to 3 points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Some pieces are unreferenced or inaccurately referenced, and there are problems with completeness and format of citations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4 to 4 points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All evidence is cited using proper APA format, but there are some minor problems with completeness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5 to 5 points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All evidence is properly cited in proper APA format</w:t>
            </w:r>
          </w:p>
        </w:tc>
      </w:tr>
      <w:tr>
        <w:trPr>
          <w:trHeight w:val="4520" w:hRule="atLeast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6455c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6455c"/>
                <w:sz w:val="24"/>
                <w:szCs w:val="24"/>
                <w:rtl w:val="0"/>
              </w:rPr>
              <w:t xml:space="preserve">Mechanics (free of grammatical, spelling and/or typographical errors, verb tense remained consistent throughout the entire paper, thoughts well-articulated and clearly presented)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0 to 2 points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Writing is unfocused, rambling, or contains serious errors; lacks detail and relevant data and information; poorly organized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3 to 5 points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Writing lacks clarity or conciseness and contains numerous errors; gives insufficient detail and relevant data and information; lacks organization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6 to 8 points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Writing is accomplished in terms of clarity and conciseness and contains only a few errors; includes sufficient details and relevant data and information; well-organized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9 to 10 points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Writing demonstrates a sophisticated clarity, conciseness, and correctness; includes thorough details and relevant data and information; extremely well-organized</w:t>
            </w:r>
          </w:p>
        </w:tc>
      </w:tr>
      <w:tr>
        <w:trPr>
          <w:trHeight w:val="3180" w:hRule="atLeast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6455c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6455c"/>
                <w:sz w:val="24"/>
                <w:szCs w:val="24"/>
                <w:rtl w:val="0"/>
              </w:rPr>
              <w:t xml:space="preserve">Each question was addressed completely and accurately, including proper citation and reference to web resources or textbook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515.0" w:type="dxa"/>
              <w:jc w:val="left"/>
              <w:tblBorders>
                <w:top w:color="000000" w:space="0" w:sz="6" w:val="single"/>
                <w:left w:color="000000" w:space="0" w:sz="6" w:val="single"/>
                <w:bottom w:color="000000" w:space="0" w:sz="6" w:val="single"/>
                <w:right w:color="000000" w:space="0" w:sz="6" w:val="single"/>
                <w:insideH w:color="000000" w:space="0" w:sz="6" w:val="single"/>
                <w:insideV w:color="000000" w:space="0" w:sz="6" w:val="single"/>
              </w:tblBorders>
              <w:tblLayout w:type="fixed"/>
              <w:tblLook w:val="0600"/>
            </w:tblPr>
            <w:tblGrid>
              <w:gridCol w:w="1515"/>
              <w:tblGridChange w:id="0">
                <w:tblGrid>
                  <w:gridCol w:w="1515"/>
                </w:tblGrid>
              </w:tblGridChange>
            </w:tblGrid>
            <w:tr>
              <w:trPr>
                <w:trHeight w:val="2100" w:hRule="atLeast"/>
              </w:trPr>
              <w:tc>
                <w:tcPr>
                  <w:tcBorders>
                    <w:top w:color="c1c1c1" w:space="0" w:sz="8" w:val="single"/>
                    <w:left w:color="c1c1c1" w:space="0" w:sz="8" w:val="single"/>
                    <w:bottom w:color="c1c1c1" w:space="0" w:sz="8" w:val="single"/>
                    <w:right w:color="c1c1c1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F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color w:val="343434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343434"/>
                      <w:sz w:val="24"/>
                      <w:szCs w:val="24"/>
                      <w:rtl w:val="0"/>
                    </w:rPr>
                    <w:t xml:space="preserve">0 to 15 points</w:t>
                  </w:r>
                </w:p>
                <w:p w:rsidR="00000000" w:rsidDel="00000000" w:rsidP="00000000" w:rsidRDefault="00000000" w:rsidRPr="00000000" w14:paraId="00000020">
                  <w:pPr>
                    <w:jc w:val="center"/>
                    <w:rPr>
                      <w:rFonts w:ascii="Times New Roman" w:cs="Times New Roman" w:eastAsia="Times New Roman" w:hAnsi="Times New Roman"/>
                      <w:color w:val="343434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343434"/>
                      <w:sz w:val="24"/>
                      <w:szCs w:val="24"/>
                      <w:rtl w:val="0"/>
                    </w:rPr>
                    <w:t xml:space="preserve">Presents an incomplete analysis of the issues identified</w:t>
                  </w:r>
                </w:p>
              </w:tc>
            </w:tr>
          </w:tbl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16 to 30 points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Presents a superficial analysis of some of the issues identified; omits necessary supporting resources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31 to 45 points</w:t>
            </w:r>
          </w:p>
          <w:p w:rsidR="00000000" w:rsidDel="00000000" w:rsidP="00000000" w:rsidRDefault="00000000" w:rsidRPr="00000000" w14:paraId="00000025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Presents a thorough analysis of most issues identified; includes connection to supporting resources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46 to 50 points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Presents an insightful and thorough analysis of all issues identified; includes connection to supporting resources</w:t>
            </w:r>
          </w:p>
        </w:tc>
      </w:tr>
      <w:tr>
        <w:trPr>
          <w:trHeight w:val="3720" w:hRule="atLeast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6455c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6455c"/>
                <w:sz w:val="24"/>
                <w:szCs w:val="24"/>
                <w:rtl w:val="0"/>
              </w:rPr>
              <w:t xml:space="preserve">Depth of analysis, critical thinking and originality of thought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0 to 10 points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Supports diagnosis and opinions with few reasons and little evidence; argument is one-sided and not objective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11 to 20 points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Supports diagnosis and opinions with limited reasons and evidence; presents a somewhat one-sided argument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21 to 30 points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Supports diagnosis and opinions with reasons and evidence; presents a fairly balanced view; interpretation is both reasonable and objective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43434"/>
                <w:sz w:val="24"/>
                <w:szCs w:val="24"/>
                <w:rtl w:val="0"/>
              </w:rPr>
              <w:t xml:space="preserve">31 to 35 points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43434"/>
                <w:sz w:val="24"/>
                <w:szCs w:val="24"/>
                <w:rtl w:val="0"/>
              </w:rPr>
              <w:t xml:space="preserve">Supports diagnosis and opinions with strong arguments and evidence; presents a balanced and critical view; interpretation is both reasonable and objective</w:t>
            </w:r>
          </w:p>
        </w:tc>
      </w:tr>
    </w:tbl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